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BF1" w:rsidRPr="00446AC1" w:rsidRDefault="000B3BF1" w:rsidP="000B3BF1">
      <w:pPr>
        <w:widowControl w:val="0"/>
        <w:spacing w:after="0" w:line="48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46AC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Библиографический список</w:t>
      </w:r>
    </w:p>
    <w:p w:rsidR="000B3BF1" w:rsidRPr="00446AC1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spellStart"/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Tarmann</w:t>
      </w:r>
      <w:proofErr w:type="spellEnd"/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.,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Von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Baar</w:t>
      </w:r>
      <w:proofErr w:type="spellEnd"/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AIMI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Born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//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Steel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Continuous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processing</w:t>
      </w:r>
      <w:r w:rsidRPr="00BC391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 w:rsidRPr="00446AC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1966.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446AC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. 21.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pp</w:t>
      </w:r>
      <w:r w:rsidRPr="00446AC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361.</w:t>
      </w:r>
    </w:p>
    <w:p w:rsidR="000B3BF1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spellStart"/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Thome</w:t>
      </w:r>
      <w:proofErr w:type="spellEnd"/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R., </w:t>
      </w:r>
      <w:proofErr w:type="spellStart"/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Ostheimer</w:t>
      </w:r>
      <w:proofErr w:type="spellEnd"/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V., Ney G. and </w:t>
      </w:r>
      <w:proofErr w:type="spellStart"/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e.t.c</w:t>
      </w:r>
      <w:proofErr w:type="spellEnd"/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 Soft reduction in the continuous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9B5E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casting of billets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// Millennium steel. 2007. </w:t>
      </w:r>
      <w:r w:rsidRPr="00446AC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pp</w:t>
      </w:r>
      <w:r w:rsidRPr="00446AC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112-118.</w:t>
      </w:r>
    </w:p>
    <w:p w:rsidR="000B3BF1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Василев</w:t>
      </w:r>
      <w:r w:rsidRPr="006D118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Я.Д.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 Минаев А.А</w:t>
      </w:r>
      <w:r w:rsidRPr="006D118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 Теория продольной  прокатки. – Донецк: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УНИТЕХ, </w:t>
      </w:r>
      <w:r w:rsidRPr="006D118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2009. – 488 с.</w:t>
      </w:r>
    </w:p>
    <w:p w:rsidR="000B3BF1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D118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</w:t>
      </w:r>
      <w:r w:rsidRPr="009B3D2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огоржельский В.И. Контролируемая прокатка </w:t>
      </w:r>
      <w:proofErr w:type="spellStart"/>
      <w:r w:rsidRPr="009B3D2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непрерывнолитого</w:t>
      </w:r>
      <w:proofErr w:type="spellEnd"/>
      <w:r w:rsidRPr="009B3D2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металла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r w:rsidRPr="002D484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-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9B3D2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М.: Металлургия, 1986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 -</w:t>
      </w:r>
      <w:r w:rsidRPr="009B3D2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151 с.</w:t>
      </w:r>
    </w:p>
    <w:p w:rsidR="000B3BF1" w:rsidRPr="00F647BE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spellStart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Saiga</w:t>
      </w:r>
      <w:proofErr w:type="spellEnd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Fukuy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K.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,  </w:t>
      </w:r>
      <w:proofErr w:type="spellStart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Punakis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iy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Yo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proofErr w:type="gramStart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and</w:t>
      </w:r>
      <w:proofErr w:type="gramEnd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e.t.c</w:t>
      </w:r>
      <w:proofErr w:type="spellEnd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 The quality of the ingots obtained by combining continuous casting and rolling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// </w:t>
      </w:r>
      <w:proofErr w:type="spellStart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Tetsu</w:t>
      </w:r>
      <w:proofErr w:type="spellEnd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-To-</w:t>
      </w:r>
      <w:proofErr w:type="spellStart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Hagane</w:t>
      </w:r>
      <w:proofErr w:type="spellEnd"/>
      <w:r w:rsidRPr="00F647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1974.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v.60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 w:rsidRPr="00CD77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№7. </w:t>
      </w:r>
      <w:proofErr w:type="spellStart"/>
      <w:r w:rsidRPr="00F647B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рр</w:t>
      </w:r>
      <w:proofErr w:type="spellEnd"/>
      <w:r w:rsidRPr="00CD77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990-999.</w:t>
      </w:r>
    </w:p>
    <w:p w:rsidR="000B3BF1" w:rsidRPr="00BB1860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Peretyat'ko</w:t>
      </w:r>
      <w:proofErr w:type="spellEnd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V.N., </w:t>
      </w:r>
      <w:proofErr w:type="spellStart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Mart'yanov</w:t>
      </w:r>
      <w:proofErr w:type="spellEnd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Yu.A</w:t>
      </w:r>
      <w:proofErr w:type="spellEnd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., </w:t>
      </w:r>
      <w:proofErr w:type="spellStart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Umanskii</w:t>
      </w:r>
      <w:proofErr w:type="spellEnd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A.A., </w:t>
      </w:r>
      <w:proofErr w:type="spellStart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Fedorov</w:t>
      </w:r>
      <w:proofErr w:type="spellEnd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A.A.</w:t>
      </w:r>
      <w:r w:rsidRPr="00BB1860">
        <w:t xml:space="preserve"> 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istortion of longitudinal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dtfects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in rolling on a continuous small-bar mill 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// Steel in translation,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2008. 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v.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38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№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8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 </w:t>
      </w:r>
      <w:proofErr w:type="spellStart"/>
      <w:r w:rsidRPr="00BB18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рр</w:t>
      </w:r>
      <w:proofErr w:type="spellEnd"/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599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60</w:t>
      </w:r>
      <w:r w:rsidRPr="00BB18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2.</w:t>
      </w:r>
    </w:p>
    <w:p w:rsidR="000B3BF1" w:rsidRPr="00345352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Сотников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Терлецкий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В.,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Марушкевич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 Э.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Системы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мягкого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обжатия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МНЛЗ и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влияние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качество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макроструктуры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заготовок // Сталь. 2011.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2. С. 17-19.</w:t>
      </w:r>
    </w:p>
    <w:p w:rsidR="000B3BF1" w:rsidRPr="00677C83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Куберский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С.В.,</w:t>
      </w:r>
      <w:r w:rsidRPr="00A612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Стриченко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С.М.,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Завгородний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А.В.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Экспериментальные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исследования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процессов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мягкого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обжатия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непрерывнолитых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сортовых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заготовок в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промышленных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условиях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Прикладная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>механика</w:t>
      </w:r>
      <w:proofErr w:type="spellEnd"/>
      <w:r w:rsidRPr="003453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2011.  № 4/7 (52). С. 41-43.</w:t>
      </w:r>
    </w:p>
    <w:p w:rsidR="000B3BF1" w:rsidRPr="006A7C3C" w:rsidRDefault="000B3BF1" w:rsidP="000B3BF1">
      <w:pPr>
        <w:pStyle w:val="a3"/>
        <w:numPr>
          <w:ilvl w:val="0"/>
          <w:numId w:val="1"/>
        </w:numPr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7C3C">
        <w:rPr>
          <w:rFonts w:ascii="Times New Roman" w:eastAsia="Calibri" w:hAnsi="Times New Roman" w:cs="Times New Roman"/>
          <w:sz w:val="28"/>
          <w:szCs w:val="28"/>
          <w:lang w:val="ru-RU" w:eastAsia="ru-RU"/>
        </w:rPr>
        <w:lastRenderedPageBreak/>
        <w:t>Серов</w:t>
      </w:r>
      <w:r w:rsidRPr="00C11EA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6A7C3C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А.И. Создание и развитие электрометаллургического комплекс</w:t>
      </w:r>
      <w:proofErr w:type="gramStart"/>
      <w:r w:rsidRPr="006A7C3C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 ООО</w:t>
      </w:r>
      <w:proofErr w:type="gramEnd"/>
      <w:r w:rsidRPr="006A7C3C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«Электросталь» (г. Курахово, Украина) // Металлы и литье Украины.  2010. №9-10. С.10-14.</w:t>
      </w:r>
    </w:p>
    <w:p w:rsidR="000B3BF1" w:rsidRPr="00724CD6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Cabai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G.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Cabai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F.</w:t>
      </w:r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Continuous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casting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of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steel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Some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principles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and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practical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notes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. –</w:t>
      </w:r>
      <w:r w:rsidRPr="00AB1FB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STS </w:t>
      </w:r>
      <w:proofErr w:type="spellStart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s.r.l</w:t>
      </w:r>
      <w:proofErr w:type="spellEnd"/>
      <w:r w:rsidRPr="006A7C3C">
        <w:rPr>
          <w:rFonts w:ascii="Times New Roman" w:eastAsia="Calibri" w:hAnsi="Times New Roman" w:cs="Times New Roman"/>
          <w:sz w:val="28"/>
          <w:szCs w:val="28"/>
          <w:lang w:eastAsia="ru-RU"/>
        </w:rPr>
        <w:t>., 2010. – 112 p.</w:t>
      </w:r>
    </w:p>
    <w:p w:rsidR="000B3BF1" w:rsidRPr="0042090A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Smyrnov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Y.N.,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Skliar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V. A., 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Belevitin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V. A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and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e.t.c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Defect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Healing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in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the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Axial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Zone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of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Continuous-Cast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Billet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Steel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in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translation</w:t>
      </w:r>
      <w:proofErr w:type="spellEnd"/>
      <w:r w:rsidRPr="00724CD6">
        <w:rPr>
          <w:rFonts w:ascii="Times New Roman" w:eastAsia="Calibri" w:hAnsi="Times New Roman" w:cs="Times New Roman"/>
          <w:sz w:val="28"/>
          <w:szCs w:val="28"/>
          <w:lang w:eastAsia="ru-RU"/>
        </w:rPr>
        <w:t>, v. 46. №5. 2016. рр. 325-328.</w:t>
      </w:r>
    </w:p>
    <w:p w:rsidR="000B3BF1" w:rsidRPr="00583CB9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1EA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Смирнов Е.Н., </w:t>
      </w:r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Серов А.И., </w:t>
      </w:r>
      <w:proofErr w:type="spellStart"/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Галухина</w:t>
      </w:r>
      <w:proofErr w:type="spellEnd"/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И.Н.</w:t>
      </w:r>
      <w:r w:rsidRPr="00C11EA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 др.</w:t>
      </w:r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Исследование макроструктуры </w:t>
      </w:r>
      <w:proofErr w:type="spellStart"/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непрерывнолитой</w:t>
      </w:r>
      <w:proofErr w:type="spellEnd"/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сортовой заготовки из конструкционных марок стали и характера ликвации химических элементов // Обработка мате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риалов давлением: сборник научных трудов. -</w:t>
      </w:r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Краматорск: ДГМА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2013. Вып.1 (34)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r w:rsidRPr="00583CB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С. 184 - 191.</w:t>
      </w:r>
    </w:p>
    <w:p w:rsidR="000B3BF1" w:rsidRPr="005C07EC" w:rsidRDefault="000B3BF1" w:rsidP="000B3BF1">
      <w:pPr>
        <w:pStyle w:val="a3"/>
        <w:numPr>
          <w:ilvl w:val="0"/>
          <w:numId w:val="1"/>
        </w:numPr>
        <w:spacing w:after="0" w:line="480" w:lineRule="auto"/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Бескалибровая</w:t>
      </w:r>
      <w:proofErr w:type="spellEnd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прокатка </w:t>
      </w:r>
      <w:proofErr w:type="spellStart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сортовых</w:t>
      </w:r>
      <w:proofErr w:type="spellEnd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профилей</w:t>
      </w:r>
      <w:proofErr w:type="spellEnd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 Л.Е. </w:t>
      </w:r>
      <w:proofErr w:type="spellStart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Кандауров</w:t>
      </w:r>
      <w:proofErr w:type="spellEnd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Б.А. Никифоров, А.А. Морозов и </w:t>
      </w:r>
      <w:proofErr w:type="spellStart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др</w:t>
      </w:r>
      <w:proofErr w:type="spellEnd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proofErr w:type="spellStart"/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Магнитого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рск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Магнитогорский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печати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, </w:t>
      </w:r>
      <w:r w:rsidRPr="005C07EC">
        <w:rPr>
          <w:rFonts w:ascii="Times New Roman" w:eastAsia="Calibri" w:hAnsi="Times New Roman" w:cs="Times New Roman"/>
          <w:sz w:val="28"/>
          <w:szCs w:val="28"/>
          <w:lang w:eastAsia="ru-RU"/>
        </w:rPr>
        <w:t>1998. – 128 с.</w:t>
      </w:r>
    </w:p>
    <w:p w:rsidR="000B3BF1" w:rsidRPr="00C73AC6" w:rsidRDefault="000B3BF1" w:rsidP="000B3BF1">
      <w:pPr>
        <w:pStyle w:val="a3"/>
        <w:numPr>
          <w:ilvl w:val="0"/>
          <w:numId w:val="1"/>
        </w:numPr>
        <w:spacing w:after="0" w:line="480" w:lineRule="auto"/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Janadzava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T.,</w:t>
      </w:r>
      <w:r w:rsidRPr="00687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Tanaka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T.,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Noda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A.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and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>e.t.c</w:t>
      </w:r>
      <w:proofErr w:type="spellEnd"/>
      <w:r w:rsidRPr="00C11E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Development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of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Groovelles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rolling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Transaction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of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the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Iron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and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Steel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Institute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of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Japan</w:t>
      </w:r>
      <w:proofErr w:type="spellEnd"/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687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1983.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.22.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№8.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pp</w:t>
      </w:r>
      <w:r w:rsidRPr="005708A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3AC6">
        <w:rPr>
          <w:rFonts w:ascii="Times New Roman" w:eastAsia="Calibri" w:hAnsi="Times New Roman" w:cs="Times New Roman"/>
          <w:sz w:val="28"/>
          <w:szCs w:val="28"/>
          <w:lang w:eastAsia="ru-RU"/>
        </w:rPr>
        <w:t>710-715.</w:t>
      </w:r>
    </w:p>
    <w:p w:rsidR="000B3BF1" w:rsidRPr="001D16B4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Крахт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В.Б.,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Пратусевич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А.Е., Шляхов Н.А. Повышение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эффек-тивности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сортамента мелкосортно-среднесортного стана 350 Оскольского электрометаллургического комбината // Производство проката. 2003. №5. С. 19-21.</w:t>
      </w:r>
    </w:p>
    <w:p w:rsidR="000B3BF1" w:rsidRPr="008C5AA6" w:rsidRDefault="000B3BF1" w:rsidP="000B3BF1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Тарновский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И.Я.,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Поздеев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Ляшков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В.Б.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Деформация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металла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прокатке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-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Свердловск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Металлургиздат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, 1956. – 287 с.</w:t>
      </w:r>
    </w:p>
    <w:p w:rsidR="000B3BF1" w:rsidRPr="008C5AA6" w:rsidRDefault="000B3BF1" w:rsidP="000B3BF1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Логинов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Ю.Н., 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Еремеева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К.В. Прокатка заготовки с одиночно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расположенной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объеме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порой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Заготовительное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производство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машиностроении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. 2009. №11. С. 33-37.</w:t>
      </w:r>
    </w:p>
    <w:p w:rsidR="000B3BF1" w:rsidRPr="008C5AA6" w:rsidRDefault="000B3BF1" w:rsidP="000B3BF1">
      <w:pPr>
        <w:pStyle w:val="a3"/>
        <w:numPr>
          <w:ilvl w:val="0"/>
          <w:numId w:val="1"/>
        </w:numPr>
        <w:spacing w:after="0" w:line="480" w:lineRule="auto"/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Зильберг</w:t>
      </w:r>
      <w:proofErr w:type="spellEnd"/>
      <w:r w:rsidRPr="006875E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Ю.В.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Исследование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закономерностей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формоизменения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поверхностных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дефектов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прокатке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// Сталь. 1997.  №10. С. 44-46.</w:t>
      </w:r>
    </w:p>
    <w:p w:rsidR="000B3BF1" w:rsidRPr="008C5AA6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Перетятько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В.Н.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 Рогов Ю.Е., Журавлев Б.К. и др.</w:t>
      </w:r>
      <w:r w:rsidRPr="009F407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поверхностных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дефектов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ящичных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калибрах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//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Известия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высших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учебных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заведений.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Черная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металлургия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. 2011.  №2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26-29.</w:t>
      </w:r>
    </w:p>
    <w:p w:rsidR="000B3BF1" w:rsidRPr="00BA3CEB" w:rsidRDefault="000B3BF1" w:rsidP="000B3BF1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48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Уткин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Г.С.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36A4D">
        <w:rPr>
          <w:rFonts w:ascii="Times New Roman" w:eastAsia="Calibri" w:hAnsi="Times New Roman" w:cs="Times New Roman"/>
          <w:sz w:val="28"/>
          <w:szCs w:val="28"/>
          <w:lang w:eastAsia="ru-RU"/>
        </w:rPr>
        <w:t>Резвов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Б.С.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36A4D">
        <w:rPr>
          <w:rFonts w:ascii="Times New Roman" w:eastAsia="Calibri" w:hAnsi="Times New Roman" w:cs="Times New Roman"/>
          <w:sz w:val="28"/>
          <w:szCs w:val="28"/>
          <w:lang w:eastAsia="ru-RU"/>
        </w:rPr>
        <w:t>Храмцов</w:t>
      </w:r>
      <w:proofErr w:type="spellEnd"/>
      <w:r w:rsidRPr="00A3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В.В. </w:t>
      </w:r>
      <w:r w:rsidRPr="00A3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A36A4D">
        <w:rPr>
          <w:rFonts w:ascii="Times New Roman" w:eastAsia="Calibri" w:hAnsi="Times New Roman" w:cs="Times New Roman"/>
          <w:sz w:val="28"/>
          <w:szCs w:val="28"/>
          <w:lang w:eastAsia="ru-RU"/>
        </w:rPr>
        <w:t>др</w:t>
      </w:r>
      <w:proofErr w:type="spellEnd"/>
      <w:r w:rsidRPr="00A36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Интенсификация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выработки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поверхностных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дефектов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</w:t>
      </w:r>
      <w:r w:rsidRPr="008C5AA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производстве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заготовок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//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Производство</w:t>
      </w:r>
      <w:proofErr w:type="spellEnd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AA6">
        <w:rPr>
          <w:rFonts w:ascii="Times New Roman" w:eastAsia="Calibri" w:hAnsi="Times New Roman" w:cs="Times New Roman"/>
          <w:sz w:val="28"/>
          <w:szCs w:val="28"/>
          <w:lang w:eastAsia="ru-RU"/>
        </w:rPr>
        <w:t>проката</w:t>
      </w:r>
      <w:proofErr w:type="spellEnd"/>
      <w:r w:rsidRPr="00BA3CEB">
        <w:rPr>
          <w:rFonts w:ascii="Times New Roman" w:eastAsia="Calibri" w:hAnsi="Times New Roman" w:cs="Times New Roman"/>
          <w:sz w:val="28"/>
          <w:szCs w:val="28"/>
          <w:lang w:eastAsia="ru-RU"/>
        </w:rPr>
        <w:t>. 200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3</w:t>
      </w:r>
      <w:r w:rsidRPr="00BA3CEB">
        <w:rPr>
          <w:rFonts w:ascii="Times New Roman" w:eastAsia="Calibri" w:hAnsi="Times New Roman" w:cs="Times New Roman"/>
          <w:sz w:val="28"/>
          <w:szCs w:val="28"/>
          <w:lang w:eastAsia="ru-RU"/>
        </w:rPr>
        <w:t>. №4.</w:t>
      </w:r>
      <w:r w:rsidRPr="00BA3C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BA3CEB">
        <w:rPr>
          <w:rFonts w:ascii="Times New Roman" w:eastAsia="Calibri" w:hAnsi="Times New Roman" w:cs="Times New Roman"/>
          <w:sz w:val="28"/>
          <w:szCs w:val="28"/>
          <w:lang w:eastAsia="ru-RU"/>
        </w:rPr>
        <w:t>С. 1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0</w:t>
      </w:r>
      <w:r w:rsidRPr="00BA3CEB">
        <w:rPr>
          <w:rFonts w:ascii="Times New Roman" w:eastAsia="Calibri" w:hAnsi="Times New Roman" w:cs="Times New Roman"/>
          <w:sz w:val="28"/>
          <w:szCs w:val="28"/>
          <w:lang w:eastAsia="ru-RU"/>
        </w:rPr>
        <w:t>-2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0</w:t>
      </w:r>
      <w:r w:rsidRPr="00BA3CE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3F0F" w:rsidRDefault="00823F0F">
      <w:bookmarkStart w:id="0" w:name="_GoBack"/>
      <w:bookmarkEnd w:id="0"/>
    </w:p>
    <w:sectPr w:rsidR="00823F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B5C9B"/>
    <w:multiLevelType w:val="hybridMultilevel"/>
    <w:tmpl w:val="FD203DE6"/>
    <w:lvl w:ilvl="0" w:tplc="EEFAA51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F1"/>
    <w:rsid w:val="000B3BF1"/>
    <w:rsid w:val="0082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2042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2016-12-17T12:48:00Z</dcterms:created>
  <dcterms:modified xsi:type="dcterms:W3CDTF">2016-12-17T12:48:00Z</dcterms:modified>
</cp:coreProperties>
</file>